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D2" w:rsidRDefault="008646D2" w:rsidP="00864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8646D2" w:rsidRDefault="008646D2" w:rsidP="00864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8646D2" w:rsidRDefault="008646D2" w:rsidP="00864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376"/>
        <w:gridCol w:w="7258"/>
      </w:tblGrid>
      <w:tr w:rsidR="008646D2" w:rsidTr="008646D2">
        <w:tc>
          <w:tcPr>
            <w:tcW w:w="2376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258" w:type="dxa"/>
          </w:tcPr>
          <w:p w:rsidR="008646D2" w:rsidRPr="00080454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646D2" w:rsidTr="008646D2">
        <w:tc>
          <w:tcPr>
            <w:tcW w:w="2376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258" w:type="dxa"/>
          </w:tcPr>
          <w:p w:rsidR="008646D2" w:rsidRPr="00080454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</w:tr>
      <w:tr w:rsidR="008646D2" w:rsidTr="008646D2">
        <w:tc>
          <w:tcPr>
            <w:tcW w:w="2376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258" w:type="dxa"/>
          </w:tcPr>
          <w:p w:rsidR="008646D2" w:rsidRPr="00080454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разрабатываю туристский маршрут.</w:t>
            </w:r>
          </w:p>
        </w:tc>
      </w:tr>
      <w:tr w:rsidR="008646D2" w:rsidTr="008646D2">
        <w:tc>
          <w:tcPr>
            <w:tcW w:w="2376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258" w:type="dxa"/>
          </w:tcPr>
          <w:p w:rsidR="008646D2" w:rsidRPr="00080454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этом уроке ученик узнает о туристском маршруте и как его составлять</w:t>
            </w:r>
          </w:p>
        </w:tc>
      </w:tr>
      <w:tr w:rsidR="008646D2" w:rsidTr="008646D2">
        <w:tc>
          <w:tcPr>
            <w:tcW w:w="2376" w:type="dxa"/>
          </w:tcPr>
          <w:p w:rsidR="008646D2" w:rsidRDefault="008646D2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FFFFFF" w:themeFill="background1"/>
          </w:tcPr>
          <w:p w:rsidR="008646D2" w:rsidRPr="00550836" w:rsidRDefault="008646D2" w:rsidP="00BA11D9">
            <w:pPr>
              <w:shd w:val="clear" w:color="auto" w:fill="FFFFFF"/>
              <w:jc w:val="center"/>
              <w:textAlignment w:val="baseline"/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</w:pPr>
            <w:r w:rsidRPr="00550836"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  <w:t>Алгоритм составления туристского маршрута.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Нужно выбрать район путешествия.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Выбор категории сложности.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Разработка «нитки» маршрута, мест посещения (т.е. отрезка </w:t>
            </w:r>
            <w:proofErr w:type="gramStart"/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пути</w:t>
            </w:r>
            <w:proofErr w:type="gramEnd"/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 и куда мы пойдем)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Запланировать примерное время нахождения в пути (делается для того, чтобы запланировать количество продуктов, снаряжения и т.д.).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Разработка запасных вариантов и экстренных сходов с маршрута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Подготовка заброски и выброски с района путешествия (если это планируется)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EC21FCC" wp14:editId="684AA069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158750</wp:posOffset>
                  </wp:positionV>
                  <wp:extent cx="4238625" cy="2390775"/>
                  <wp:effectExtent l="19050" t="19050" r="28575" b="28575"/>
                  <wp:wrapNone/>
                  <wp:docPr id="9" name="Рисунок 5" descr="C:\Users\User\Desktop\image_378235_20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image_378235_20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534" t="5013" r="3279" b="7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862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50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Составление сметы, раскладки продуктов, снаряжения, аптечк</w:t>
            </w:r>
            <w:r w:rsidRPr="005508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и.</w:t>
            </w: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Default="008646D2" w:rsidP="00BA11D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D2" w:rsidRPr="00080454" w:rsidRDefault="008646D2" w:rsidP="00BA11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2" w:rsidTr="008646D2">
        <w:tc>
          <w:tcPr>
            <w:tcW w:w="2376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258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видеоролик</w:t>
            </w:r>
          </w:p>
          <w:p w:rsidR="008646D2" w:rsidRPr="006A625F" w:rsidRDefault="008646D2" w:rsidP="00BA11D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6" w:history="1">
              <w:r w:rsidRPr="006A625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https://atamuraweb.kz/?page_id=6121</w:t>
              </w:r>
            </w:hyperlink>
            <w:r w:rsidRPr="006A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46D2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31, стр.124-127</w:t>
            </w:r>
          </w:p>
          <w:p w:rsidR="008646D2" w:rsidRPr="00080454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стр.59, А.</w:t>
            </w:r>
          </w:p>
        </w:tc>
      </w:tr>
      <w:tr w:rsidR="008646D2" w:rsidTr="008646D2">
        <w:tc>
          <w:tcPr>
            <w:tcW w:w="2376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8646D2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(домашняя работа)</w:t>
            </w:r>
          </w:p>
        </w:tc>
        <w:tc>
          <w:tcPr>
            <w:tcW w:w="7258" w:type="dxa"/>
          </w:tcPr>
          <w:p w:rsidR="008646D2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посмотри видеоролик о достопримечательностях Алматы</w:t>
            </w:r>
          </w:p>
          <w:p w:rsidR="008646D2" w:rsidRPr="00550836" w:rsidRDefault="008646D2" w:rsidP="008646D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1B2DA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https://www.youtube.com/watch?v=ya2X_0m42fE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46D2" w:rsidRPr="00FE62CE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составь туристский маршрут по достопримечательностям Казахстана</w:t>
            </w:r>
          </w:p>
        </w:tc>
      </w:tr>
      <w:tr w:rsidR="008646D2" w:rsidTr="008646D2">
        <w:tc>
          <w:tcPr>
            <w:tcW w:w="2376" w:type="dxa"/>
          </w:tcPr>
          <w:p w:rsidR="008646D2" w:rsidRPr="00080454" w:rsidRDefault="008646D2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</w:t>
            </w:r>
          </w:p>
        </w:tc>
        <w:tc>
          <w:tcPr>
            <w:tcW w:w="7258" w:type="dxa"/>
          </w:tcPr>
          <w:p w:rsidR="008646D2" w:rsidRPr="00080454" w:rsidRDefault="008646D2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 через мобильное</w:t>
            </w:r>
            <w:r w:rsidRPr="00730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приложение W</w:t>
            </w:r>
            <w:proofErr w:type="spellStart"/>
            <w:r w:rsidRPr="0073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hatsApp</w:t>
            </w:r>
            <w:proofErr w:type="spellEnd"/>
          </w:p>
        </w:tc>
      </w:tr>
    </w:tbl>
    <w:p w:rsidR="008646D2" w:rsidRDefault="008646D2" w:rsidP="00E86E0C">
      <w:pPr>
        <w:rPr>
          <w:rFonts w:ascii="Times New Roman" w:hAnsi="Times New Roman" w:cs="Times New Roman"/>
          <w:sz w:val="24"/>
          <w:szCs w:val="24"/>
        </w:rPr>
      </w:pPr>
    </w:p>
    <w:p w:rsidR="002426A0" w:rsidRPr="00E86E0C" w:rsidRDefault="008646D2" w:rsidP="00E86E0C"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75271"/>
    <w:multiLevelType w:val="multilevel"/>
    <w:tmpl w:val="F3CA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8646D2"/>
    <w:rsid w:val="00AD1BDB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a2X_0m42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tamuraweb.kz/?page_id=612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229</Words>
  <Characters>1310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2020-03-30T04:12:00Z</dcterms:modified>
</cp:coreProperties>
</file>